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5-207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 w:rsidR="00153466">
        <w:rPr>
          <w:rFonts w:ascii="Times New Roman" w:hAnsi="Times New Roman" w:cs="Times New Roman"/>
          <w:sz w:val="26"/>
          <w:szCs w:val="26"/>
        </w:rPr>
        <w:t>1</w:t>
      </w:r>
      <w:r w:rsidRPr="003C31DD" w:rsidR="003C31DD">
        <w:rPr>
          <w:rFonts w:ascii="Times New Roman" w:hAnsi="Times New Roman" w:cs="Times New Roman"/>
          <w:sz w:val="26"/>
          <w:szCs w:val="26"/>
        </w:rPr>
        <w:t>/202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 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153466">
        <w:rPr>
          <w:rFonts w:ascii="Times New Roman" w:hAnsi="Times New Roman" w:cs="Times New Roman"/>
          <w:sz w:val="26"/>
          <w:szCs w:val="26"/>
        </w:rPr>
        <w:t>17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>-00</w:t>
      </w:r>
      <w:r w:rsidR="003022E8">
        <w:rPr>
          <w:rFonts w:ascii="Times New Roman" w:hAnsi="Times New Roman" w:cs="Times New Roman"/>
          <w:sz w:val="26"/>
          <w:szCs w:val="26"/>
        </w:rPr>
        <w:t>0729-26</w:t>
      </w:r>
      <w:r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3C31DD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="003022E8">
        <w:rPr>
          <w:rFonts w:ascii="Times New Roman" w:hAnsi="Times New Roman" w:cs="Times New Roman"/>
          <w:sz w:val="26"/>
          <w:szCs w:val="26"/>
        </w:rPr>
        <w:t>17 марта</w:t>
      </w:r>
      <w:r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3C31DD">
        <w:rPr>
          <w:rFonts w:ascii="Times New Roman" w:hAnsi="Times New Roman" w:cs="Times New Roman"/>
          <w:sz w:val="26"/>
          <w:szCs w:val="26"/>
        </w:rPr>
        <w:t xml:space="preserve">Яцика Анатолия Павловича, </w:t>
      </w:r>
      <w:r w:rsidR="00D92DCE">
        <w:rPr>
          <w:rFonts w:ascii="Times New Roman" w:hAnsi="Times New Roman" w:cs="Times New Roman"/>
          <w:sz w:val="26"/>
          <w:szCs w:val="26"/>
        </w:rPr>
        <w:t>*</w:t>
      </w:r>
      <w:r w:rsidRPr="003C31DD">
        <w:rPr>
          <w:rFonts w:ascii="Times New Roman" w:hAnsi="Times New Roman" w:cs="Times New Roman"/>
          <w:sz w:val="26"/>
          <w:szCs w:val="26"/>
        </w:rPr>
        <w:t xml:space="preserve"> инвалидом 1 или 2 группы не являющегося,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02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3C14A9">
        <w:rPr>
          <w:rFonts w:ascii="Times New Roman" w:hAnsi="Times New Roman" w:cs="Times New Roman"/>
          <w:sz w:val="26"/>
          <w:szCs w:val="26"/>
        </w:rPr>
        <w:t>.202</w:t>
      </w:r>
      <w:r w:rsidR="00153466">
        <w:rPr>
          <w:rFonts w:ascii="Times New Roman" w:hAnsi="Times New Roman" w:cs="Times New Roman"/>
          <w:sz w:val="26"/>
          <w:szCs w:val="26"/>
        </w:rPr>
        <w:t xml:space="preserve">5 г. </w:t>
      </w:r>
      <w:r>
        <w:rPr>
          <w:rFonts w:ascii="Times New Roman" w:hAnsi="Times New Roman" w:cs="Times New Roman"/>
          <w:sz w:val="26"/>
          <w:szCs w:val="26"/>
        </w:rPr>
        <w:t>13 час. 58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 xml:space="preserve">в  г. Когалыме по проспекту Нефтяников д. 9 около Ж/Д вокзала, </w:t>
      </w:r>
      <w:r w:rsidRPr="00811417" w:rsidR="00811417">
        <w:rPr>
          <w:rFonts w:ascii="Times New Roman" w:hAnsi="Times New Roman" w:cs="Times New Roman"/>
          <w:sz w:val="26"/>
          <w:szCs w:val="26"/>
        </w:rPr>
        <w:t xml:space="preserve">был выявлен </w:t>
      </w:r>
      <w:r w:rsidR="00811417">
        <w:rPr>
          <w:rFonts w:ascii="Times New Roman" w:hAnsi="Times New Roman" w:cs="Times New Roman"/>
          <w:sz w:val="26"/>
          <w:szCs w:val="26"/>
        </w:rPr>
        <w:t>Яцик А.П</w:t>
      </w:r>
      <w:r w:rsidRPr="00811417" w:rsidR="00811417">
        <w:rPr>
          <w:rFonts w:ascii="Times New Roman" w:hAnsi="Times New Roman" w:cs="Times New Roman"/>
          <w:sz w:val="26"/>
          <w:szCs w:val="26"/>
        </w:rPr>
        <w:t>., который находился в общественном месте в состоянии опьянения</w:t>
      </w:r>
      <w:r w:rsidR="00811417">
        <w:rPr>
          <w:rFonts w:ascii="Times New Roman" w:hAnsi="Times New Roman" w:cs="Times New Roman"/>
          <w:sz w:val="26"/>
          <w:szCs w:val="26"/>
        </w:rPr>
        <w:t xml:space="preserve">, в </w:t>
      </w:r>
      <w:r w:rsidRPr="00811417" w:rsidR="00811417">
        <w:rPr>
          <w:rFonts w:ascii="Times New Roman" w:hAnsi="Times New Roman" w:cs="Times New Roman"/>
          <w:sz w:val="26"/>
          <w:szCs w:val="26"/>
        </w:rPr>
        <w:t xml:space="preserve">частности: </w:t>
      </w:r>
      <w:r>
        <w:rPr>
          <w:rFonts w:ascii="Times New Roman" w:hAnsi="Times New Roman" w:cs="Times New Roman"/>
          <w:sz w:val="26"/>
          <w:szCs w:val="26"/>
        </w:rPr>
        <w:t>координация движений нарушена, шатался из стороны в сторону, передвигался с трудом, при разговоре речь невнятная и бессвязная, из полости рта исходил характерный запал алкоголя, своим неопрятным внешним видом вызывал брезгливость и отвращение (одежда грязная)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302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 подтверждается материалами дела об административном пр</w:t>
      </w:r>
      <w:r w:rsidR="00811417">
        <w:rPr>
          <w:rFonts w:ascii="Times New Roman" w:hAnsi="Times New Roman" w:cs="Times New Roman"/>
          <w:sz w:val="26"/>
          <w:szCs w:val="26"/>
        </w:rPr>
        <w:t>авон</w:t>
      </w:r>
      <w:r w:rsidR="003022E8">
        <w:rPr>
          <w:rFonts w:ascii="Times New Roman" w:hAnsi="Times New Roman" w:cs="Times New Roman"/>
          <w:sz w:val="26"/>
          <w:szCs w:val="26"/>
        </w:rPr>
        <w:t>арушении: протоколом 86 № 297692</w:t>
      </w:r>
      <w:r w:rsidR="0081141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3022E8">
        <w:rPr>
          <w:rFonts w:ascii="Times New Roman" w:hAnsi="Times New Roman" w:cs="Times New Roman"/>
          <w:sz w:val="26"/>
          <w:szCs w:val="26"/>
        </w:rPr>
        <w:t>16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022E8">
        <w:rPr>
          <w:rFonts w:ascii="Times New Roman" w:hAnsi="Times New Roman" w:cs="Times New Roman"/>
          <w:sz w:val="26"/>
          <w:szCs w:val="26"/>
        </w:rPr>
        <w:t>3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Яциком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="003022E8">
        <w:rPr>
          <w:rFonts w:ascii="Times New Roman" w:hAnsi="Times New Roman" w:cs="Times New Roman"/>
          <w:sz w:val="26"/>
          <w:szCs w:val="26"/>
        </w:rPr>
        <w:t>16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022E8">
        <w:rPr>
          <w:rFonts w:ascii="Times New Roman" w:hAnsi="Times New Roman" w:cs="Times New Roman"/>
          <w:sz w:val="26"/>
          <w:szCs w:val="26"/>
        </w:rPr>
        <w:t>3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которые содержат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3C14A9">
        <w:rPr>
          <w:rFonts w:ascii="Times New Roman" w:hAnsi="Times New Roman" w:cs="Times New Roman"/>
          <w:sz w:val="26"/>
          <w:szCs w:val="26"/>
        </w:rPr>
        <w:t xml:space="preserve"> 1</w:t>
      </w:r>
      <w:r w:rsidR="003022E8">
        <w:rPr>
          <w:rFonts w:ascii="Times New Roman" w:hAnsi="Times New Roman" w:cs="Times New Roman"/>
          <w:sz w:val="26"/>
          <w:szCs w:val="26"/>
        </w:rPr>
        <w:t>6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022E8">
        <w:rPr>
          <w:rFonts w:ascii="Times New Roman" w:hAnsi="Times New Roman" w:cs="Times New Roman"/>
          <w:sz w:val="26"/>
          <w:szCs w:val="26"/>
        </w:rPr>
        <w:t>3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Pr="003C31DD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3022E8">
        <w:rPr>
          <w:rFonts w:ascii="Times New Roman" w:hAnsi="Times New Roman" w:cs="Times New Roman"/>
          <w:sz w:val="26"/>
          <w:szCs w:val="26"/>
        </w:rPr>
        <w:t>328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3022E8">
        <w:rPr>
          <w:rFonts w:ascii="Times New Roman" w:hAnsi="Times New Roman" w:cs="Times New Roman"/>
          <w:sz w:val="26"/>
          <w:szCs w:val="26"/>
        </w:rPr>
        <w:t>16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022E8">
        <w:rPr>
          <w:rFonts w:ascii="Times New Roman" w:hAnsi="Times New Roman" w:cs="Times New Roman"/>
          <w:sz w:val="26"/>
          <w:szCs w:val="26"/>
        </w:rPr>
        <w:t>3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установлено состояние опьянения</w:t>
      </w:r>
      <w:r w:rsidR="003022E8">
        <w:rPr>
          <w:rFonts w:ascii="Times New Roman" w:hAnsi="Times New Roman" w:cs="Times New Roman"/>
          <w:sz w:val="26"/>
          <w:szCs w:val="26"/>
        </w:rPr>
        <w:t>, а именно 0,71 мг/л  эталона в выдыхаемом воздухе</w:t>
      </w:r>
      <w:r w:rsidRPr="003C31DD">
        <w:rPr>
          <w:rFonts w:ascii="Times New Roman" w:hAnsi="Times New Roman" w:cs="Times New Roman"/>
          <w:sz w:val="26"/>
          <w:szCs w:val="26"/>
        </w:rPr>
        <w:t xml:space="preserve">; протоколом 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доставлении (принудительном препровождении) лица в служебное помещение органа внутренних дел и  протоколом о задержании лица от </w:t>
      </w:r>
      <w:r w:rsidR="003022E8">
        <w:rPr>
          <w:rFonts w:ascii="Times New Roman" w:hAnsi="Times New Roman" w:cs="Times New Roman"/>
          <w:sz w:val="26"/>
          <w:szCs w:val="26"/>
        </w:rPr>
        <w:t>16.03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="003022E8">
        <w:rPr>
          <w:rFonts w:ascii="Times New Roman" w:hAnsi="Times New Roman" w:cs="Times New Roman"/>
          <w:sz w:val="26"/>
          <w:szCs w:val="26"/>
        </w:rPr>
        <w:t>, согласно которому  Яцик А.П. задержан в 14 час. 35 мин. 16.03.2025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; справкой на лицо; </w:t>
      </w:r>
      <w:r w:rsidR="003C14A9">
        <w:rPr>
          <w:rFonts w:ascii="Times New Roman" w:hAnsi="Times New Roman" w:cs="Times New Roman"/>
          <w:sz w:val="26"/>
          <w:szCs w:val="26"/>
        </w:rPr>
        <w:t>видеозаписью</w:t>
      </w:r>
      <w:r w:rsidRPr="003C31DD">
        <w:rPr>
          <w:rFonts w:ascii="Times New Roman" w:hAnsi="Times New Roman" w:cs="Times New Roman"/>
          <w:sz w:val="26"/>
          <w:szCs w:val="26"/>
        </w:rPr>
        <w:t>, из которо</w:t>
      </w:r>
      <w:r w:rsidR="003C14A9">
        <w:rPr>
          <w:rFonts w:ascii="Times New Roman" w:hAnsi="Times New Roman" w:cs="Times New Roman"/>
          <w:sz w:val="26"/>
          <w:szCs w:val="26"/>
        </w:rPr>
        <w:t>й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следует, что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31DD">
        <w:rPr>
          <w:bCs/>
          <w:iCs/>
          <w:sz w:val="26"/>
          <w:szCs w:val="26"/>
        </w:rPr>
        <w:t>Яцика А.П</w:t>
      </w:r>
      <w:r w:rsidRPr="003C31DD">
        <w:rPr>
          <w:sz w:val="26"/>
          <w:szCs w:val="26"/>
        </w:rPr>
        <w:t xml:space="preserve">.,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Pr="003C31DD">
        <w:rPr>
          <w:bCs/>
          <w:iCs/>
          <w:sz w:val="26"/>
          <w:szCs w:val="26"/>
        </w:rPr>
        <w:t>Яцик А.П</w:t>
      </w:r>
      <w:r w:rsidRPr="003C31DD">
        <w:rPr>
          <w:sz w:val="26"/>
          <w:szCs w:val="26"/>
        </w:rPr>
        <w:t xml:space="preserve">.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Яцика Анатолия Павловича признать виновным в совершении правонарушения, предусмотренного ст.20.21 КоАП РФ и назначить ему административное наказание в виде адми</w:t>
      </w:r>
      <w:r w:rsidR="003022E8">
        <w:rPr>
          <w:rFonts w:ascii="Times New Roman" w:hAnsi="Times New Roman" w:cs="Times New Roman"/>
          <w:sz w:val="26"/>
          <w:szCs w:val="26"/>
        </w:rPr>
        <w:t>нистративного ареста сроком на 3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 w:rsidR="003022E8">
        <w:rPr>
          <w:rFonts w:ascii="Times New Roman" w:hAnsi="Times New Roman" w:cs="Times New Roman"/>
          <w:sz w:val="26"/>
          <w:szCs w:val="26"/>
        </w:rPr>
        <w:t>трое</w:t>
      </w:r>
      <w:r w:rsidRPr="003C31DD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Яцику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  <w:r w:rsidR="003022E8">
        <w:rPr>
          <w:rFonts w:ascii="Times New Roman" w:hAnsi="Times New Roman" w:cs="Times New Roman"/>
          <w:sz w:val="26"/>
          <w:szCs w:val="26"/>
        </w:rPr>
        <w:t>исчислять с 17.03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3022E8">
        <w:rPr>
          <w:rFonts w:ascii="Times New Roman" w:hAnsi="Times New Roman" w:cs="Times New Roman"/>
          <w:sz w:val="26"/>
          <w:szCs w:val="26"/>
        </w:rPr>
        <w:t>14</w:t>
      </w:r>
      <w:r w:rsidRPr="003C31DD">
        <w:rPr>
          <w:rFonts w:ascii="Times New Roman" w:hAnsi="Times New Roman" w:cs="Times New Roman"/>
          <w:sz w:val="26"/>
          <w:szCs w:val="26"/>
        </w:rPr>
        <w:t xml:space="preserve"> час. </w:t>
      </w:r>
      <w:r w:rsidR="003022E8">
        <w:rPr>
          <w:rFonts w:ascii="Times New Roman" w:hAnsi="Times New Roman" w:cs="Times New Roman"/>
          <w:sz w:val="26"/>
          <w:szCs w:val="26"/>
        </w:rPr>
        <w:t>35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3022E8">
        <w:rPr>
          <w:rFonts w:ascii="Times New Roman" w:hAnsi="Times New Roman" w:cs="Times New Roman"/>
          <w:sz w:val="26"/>
          <w:szCs w:val="26"/>
        </w:rPr>
        <w:t>16</w:t>
      </w:r>
      <w:r w:rsidR="003C14A9">
        <w:rPr>
          <w:rFonts w:ascii="Times New Roman" w:hAnsi="Times New Roman" w:cs="Times New Roman"/>
          <w:sz w:val="26"/>
          <w:szCs w:val="26"/>
        </w:rPr>
        <w:t>.0</w:t>
      </w:r>
      <w:r w:rsidR="003022E8">
        <w:rPr>
          <w:rFonts w:ascii="Times New Roman" w:hAnsi="Times New Roman" w:cs="Times New Roman"/>
          <w:sz w:val="26"/>
          <w:szCs w:val="26"/>
        </w:rPr>
        <w:t>3</w:t>
      </w:r>
      <w:r w:rsidR="003C14A9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14A9" w:rsidRP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4A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153466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C66B2F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82D70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подпись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</w:t>
      </w:r>
      <w:r w:rsidR="003022E8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3C31DD" w:rsidR="00FD33F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7F7" w:rsidRPr="003C31DD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находится в</w:t>
      </w:r>
      <w:r w:rsidRPr="003C31DD" w:rsidR="003333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деле №5-207-1701/2025</w:t>
      </w:r>
    </w:p>
    <w:sectPr w:rsidSect="00145F1D">
      <w:footerReference w:type="default" r:id="rId4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3022E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22E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1390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31790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022E8"/>
    <w:rsid w:val="00320E77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C389B"/>
    <w:rsid w:val="005C3AE9"/>
    <w:rsid w:val="005C6D21"/>
    <w:rsid w:val="0061474C"/>
    <w:rsid w:val="00616834"/>
    <w:rsid w:val="00635D7C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713F8E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74C50"/>
    <w:rsid w:val="00A822EE"/>
    <w:rsid w:val="00A823AF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454CC"/>
    <w:rsid w:val="00D64F43"/>
    <w:rsid w:val="00D711AD"/>
    <w:rsid w:val="00D77268"/>
    <w:rsid w:val="00D92DCE"/>
    <w:rsid w:val="00D95B13"/>
    <w:rsid w:val="00DC1D7A"/>
    <w:rsid w:val="00DD67CD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6D0798-38CC-4A21-9A27-9C6CE6A6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